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FD" w:rsidRPr="00F579FD" w:rsidRDefault="00F579FD" w:rsidP="00F579FD">
      <w:pPr>
        <w:autoSpaceDE w:val="0"/>
        <w:autoSpaceDN w:val="0"/>
        <w:adjustRightInd w:val="0"/>
        <w:jc w:val="center"/>
        <w:rPr>
          <w:rFonts w:eastAsiaTheme="minorEastAsia" w:cs="Times New Roman"/>
          <w:b/>
          <w:sz w:val="32"/>
          <w:szCs w:val="32"/>
          <w:lang w:eastAsia="ja-JP"/>
        </w:rPr>
      </w:pPr>
      <w:r w:rsidRPr="00F579FD">
        <w:rPr>
          <w:rFonts w:eastAsiaTheme="minorEastAsia" w:cs="Times New Roman"/>
          <w:b/>
          <w:sz w:val="32"/>
          <w:szCs w:val="32"/>
          <w:lang w:eastAsia="ja-JP"/>
        </w:rPr>
        <w:t>Study Guide Exam 5 Chemistry 115</w:t>
      </w:r>
    </w:p>
    <w:p w:rsidR="00F579FD" w:rsidRDefault="00F579FD" w:rsidP="00F579FD">
      <w:pPr>
        <w:autoSpaceDE w:val="0"/>
        <w:autoSpaceDN w:val="0"/>
        <w:adjustRightInd w:val="0"/>
        <w:rPr>
          <w:rFonts w:eastAsiaTheme="minorEastAsia" w:cs="Times New Roman"/>
          <w:b/>
          <w:sz w:val="28"/>
          <w:szCs w:val="28"/>
          <w:lang w:eastAsia="ja-JP"/>
        </w:rPr>
      </w:pPr>
    </w:p>
    <w:p w:rsidR="00F579FD" w:rsidRPr="001774C0" w:rsidRDefault="00F579FD" w:rsidP="00F579FD">
      <w:pPr>
        <w:autoSpaceDE w:val="0"/>
        <w:autoSpaceDN w:val="0"/>
        <w:adjustRightInd w:val="0"/>
        <w:rPr>
          <w:rFonts w:eastAsiaTheme="minorEastAsia" w:cs="Times New Roman"/>
          <w:b/>
          <w:sz w:val="22"/>
          <w:szCs w:val="22"/>
          <w:lang w:eastAsia="ja-JP"/>
        </w:rPr>
      </w:pPr>
      <w:r w:rsidRPr="001774C0">
        <w:rPr>
          <w:rFonts w:eastAsiaTheme="minorEastAsia" w:cs="Times New Roman"/>
          <w:b/>
          <w:sz w:val="22"/>
          <w:szCs w:val="22"/>
          <w:lang w:eastAsia="ja-JP"/>
        </w:rPr>
        <w:t>Chapter 1</w:t>
      </w:r>
      <w:r w:rsidRPr="00F579FD">
        <w:rPr>
          <w:rFonts w:eastAsiaTheme="minorEastAsia" w:cs="Times New Roman"/>
          <w:b/>
          <w:sz w:val="22"/>
          <w:szCs w:val="22"/>
          <w:lang w:eastAsia="ja-JP"/>
        </w:rPr>
        <w:t>4</w:t>
      </w:r>
      <w:r w:rsidRPr="001774C0">
        <w:rPr>
          <w:rFonts w:eastAsiaTheme="minorEastAsia" w:cs="Times New Roman"/>
          <w:b/>
          <w:sz w:val="22"/>
          <w:szCs w:val="22"/>
          <w:lang w:eastAsia="ja-JP"/>
        </w:rPr>
        <w:t xml:space="preserve">: </w:t>
      </w:r>
      <w:r w:rsidRPr="00F579FD">
        <w:rPr>
          <w:rFonts w:eastAsiaTheme="minorEastAsia" w:cs="Times New Roman"/>
          <w:b/>
          <w:sz w:val="22"/>
          <w:szCs w:val="22"/>
          <w:lang w:eastAsia="ja-JP"/>
        </w:rPr>
        <w:t>Solutions</w:t>
      </w:r>
    </w:p>
    <w:p w:rsidR="001774C0" w:rsidRPr="00F579FD" w:rsidRDefault="001774C0" w:rsidP="001774C0">
      <w:pPr>
        <w:rPr>
          <w:rFonts w:eastAsia="Times New Roman" w:cs="Times New Roman"/>
          <w:sz w:val="22"/>
          <w:szCs w:val="22"/>
        </w:rPr>
      </w:pPr>
    </w:p>
    <w:p w:rsidR="001774C0" w:rsidRPr="00075CD6" w:rsidRDefault="001774C0" w:rsidP="00075CD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579FD">
        <w:rPr>
          <w:sz w:val="22"/>
          <w:szCs w:val="22"/>
        </w:rPr>
        <w:t>Recognize what can be done to increase the rate of dissolving: heating solution, stirring solution, grinding solute into smaller particles.</w:t>
      </w:r>
    </w:p>
    <w:p w:rsidR="001774C0" w:rsidRPr="001774C0" w:rsidRDefault="001774C0" w:rsidP="001774C0">
      <w:pPr>
        <w:rPr>
          <w:rFonts w:eastAsia="Times New Roman" w:cs="Times New Roman"/>
          <w:sz w:val="22"/>
          <w:szCs w:val="22"/>
        </w:rPr>
      </w:pPr>
    </w:p>
    <w:p w:rsidR="001774C0" w:rsidRPr="00F579FD" w:rsidRDefault="001774C0" w:rsidP="005D7B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579FD">
        <w:rPr>
          <w:sz w:val="22"/>
          <w:szCs w:val="22"/>
        </w:rPr>
        <w:t>Use “Like dissolves like” Rule and the Solubility Rules to predict what substances are</w:t>
      </w:r>
    </w:p>
    <w:p w:rsidR="001774C0" w:rsidRPr="00F579FD" w:rsidRDefault="001774C0" w:rsidP="005D7B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579FD">
        <w:rPr>
          <w:sz w:val="22"/>
          <w:szCs w:val="22"/>
        </w:rPr>
        <w:t>Soluble / insoluble in or miscible/immiscible with water or other solvent</w:t>
      </w:r>
    </w:p>
    <w:p w:rsidR="001774C0" w:rsidRPr="00F579FD" w:rsidRDefault="001774C0" w:rsidP="001774C0">
      <w:pPr>
        <w:rPr>
          <w:rFonts w:eastAsia="Times New Roman" w:cs="Times New Roman"/>
          <w:sz w:val="22"/>
          <w:szCs w:val="22"/>
        </w:rPr>
      </w:pPr>
    </w:p>
    <w:p w:rsidR="001774C0" w:rsidRPr="00F579FD" w:rsidRDefault="001774C0" w:rsidP="005D7B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579FD">
        <w:rPr>
          <w:sz w:val="22"/>
          <w:szCs w:val="22"/>
        </w:rPr>
        <w:t>Recognize what occurs at the molecular level when a solute dissolves in water.</w:t>
      </w:r>
    </w:p>
    <w:p w:rsidR="001774C0" w:rsidRPr="00F579FD" w:rsidRDefault="001774C0" w:rsidP="001774C0">
      <w:pPr>
        <w:rPr>
          <w:rFonts w:eastAsia="Times New Roman" w:cs="Times New Roman"/>
          <w:sz w:val="22"/>
          <w:szCs w:val="22"/>
        </w:rPr>
      </w:pPr>
    </w:p>
    <w:p w:rsidR="001774C0" w:rsidRPr="00F579FD" w:rsidRDefault="001774C0" w:rsidP="005D7B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579FD">
        <w:rPr>
          <w:sz w:val="22"/>
          <w:szCs w:val="22"/>
        </w:rPr>
        <w:t>Know definitions for: diffusion, semi</w:t>
      </w:r>
      <w:r w:rsidRPr="00F579FD">
        <w:rPr>
          <w:rFonts w:ascii="Cambria Math" w:hAnsi="Cambria Math" w:cs="Cambria Math"/>
          <w:sz w:val="22"/>
          <w:szCs w:val="22"/>
        </w:rPr>
        <w:t>‐</w:t>
      </w:r>
      <w:r w:rsidRPr="00F579FD">
        <w:rPr>
          <w:sz w:val="22"/>
          <w:szCs w:val="22"/>
        </w:rPr>
        <w:t>permeable membrane, osmosis, isotonic, hypertonic, hypotonic, and osmotic pressure</w:t>
      </w:r>
    </w:p>
    <w:p w:rsidR="005D7BA1" w:rsidRPr="00F579FD" w:rsidRDefault="005D7BA1" w:rsidP="005D7BA1">
      <w:pPr>
        <w:autoSpaceDE w:val="0"/>
        <w:autoSpaceDN w:val="0"/>
        <w:rPr>
          <w:rFonts w:eastAsia="Times New Roman" w:cs="Times New Roman"/>
          <w:sz w:val="22"/>
          <w:szCs w:val="22"/>
        </w:rPr>
      </w:pPr>
    </w:p>
    <w:p w:rsidR="001774C0" w:rsidRPr="00F579FD" w:rsidRDefault="001774C0" w:rsidP="001774C0">
      <w:pPr>
        <w:autoSpaceDE w:val="0"/>
        <w:autoSpaceDN w:val="0"/>
        <w:adjustRightInd w:val="0"/>
        <w:rPr>
          <w:rFonts w:eastAsiaTheme="minorEastAsia" w:cs="Times New Roman"/>
          <w:b/>
          <w:sz w:val="22"/>
          <w:szCs w:val="22"/>
          <w:lang w:eastAsia="ja-JP"/>
        </w:rPr>
      </w:pPr>
      <w:bookmarkStart w:id="0" w:name="_GoBack"/>
      <w:bookmarkEnd w:id="0"/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b/>
          <w:sz w:val="22"/>
          <w:szCs w:val="22"/>
          <w:lang w:eastAsia="ja-JP"/>
        </w:rPr>
      </w:pPr>
      <w:r w:rsidRPr="001774C0">
        <w:rPr>
          <w:rFonts w:eastAsiaTheme="minorEastAsia" w:cs="Times New Roman"/>
          <w:b/>
          <w:sz w:val="22"/>
          <w:szCs w:val="22"/>
          <w:lang w:eastAsia="ja-JP"/>
        </w:rPr>
        <w:t>Chapter 15: Acid and Bases</w:t>
      </w: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1774C0" w:rsidRPr="001774C0" w:rsidRDefault="001774C0" w:rsidP="001774C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 xml:space="preserve">Know 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properties of acids and bases</w:t>
      </w:r>
    </w:p>
    <w:p w:rsidR="001774C0" w:rsidRPr="001774C0" w:rsidRDefault="001774C0" w:rsidP="001774C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 xml:space="preserve">Know 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Arrhenius </w:t>
      </w:r>
      <w:r w:rsidRPr="001774C0">
        <w:rPr>
          <w:rFonts w:eastAsiaTheme="minorEastAsia" w:cs="Times New Roman"/>
          <w:sz w:val="22"/>
          <w:szCs w:val="22"/>
          <w:lang w:eastAsia="ja-JP"/>
        </w:rPr>
        <w:t xml:space="preserve">and </w:t>
      </w:r>
      <w:proofErr w:type="spellStart"/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Brønsted</w:t>
      </w:r>
      <w:proofErr w:type="spellEnd"/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-Lowry </w:t>
      </w:r>
      <w:r w:rsidRPr="001774C0">
        <w:rPr>
          <w:rFonts w:eastAsiaTheme="minorEastAsia" w:cs="Times New Roman"/>
          <w:sz w:val="22"/>
          <w:szCs w:val="22"/>
          <w:lang w:eastAsia="ja-JP"/>
        </w:rPr>
        <w:t>(B-L)</w:t>
      </w:r>
      <w:r w:rsidR="005D7BA1" w:rsidRPr="00F579FD">
        <w:rPr>
          <w:rFonts w:eastAsiaTheme="minorEastAsia" w:cs="Times New Roman"/>
          <w:sz w:val="22"/>
          <w:szCs w:val="22"/>
          <w:lang w:eastAsia="ja-JP"/>
        </w:rPr>
        <w:t xml:space="preserve"> and Lewis </w:t>
      </w:r>
      <w:r w:rsidRPr="001774C0">
        <w:rPr>
          <w:rFonts w:eastAsiaTheme="minorEastAsia" w:cs="Times New Roman"/>
          <w:sz w:val="22"/>
          <w:szCs w:val="22"/>
          <w:lang w:eastAsia="ja-JP"/>
        </w:rPr>
        <w:t xml:space="preserve"> definitions for acids and bases</w:t>
      </w:r>
    </w:p>
    <w:p w:rsidR="001774C0" w:rsidRPr="001774C0" w:rsidRDefault="001774C0" w:rsidP="001774C0">
      <w:pPr>
        <w:autoSpaceDE w:val="0"/>
        <w:autoSpaceDN w:val="0"/>
        <w:adjustRightInd w:val="0"/>
        <w:ind w:left="72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Given an acid-base reaction,</w:t>
      </w: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1774C0" w:rsidRPr="001774C0" w:rsidRDefault="001774C0" w:rsidP="001774C0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 xml:space="preserve">Classify each reactant as an Arrhenius and/or a </w:t>
      </w:r>
      <w:proofErr w:type="spellStart"/>
      <w:r w:rsidRPr="001774C0">
        <w:rPr>
          <w:rFonts w:eastAsiaTheme="minorEastAsia" w:cs="Times New Roman"/>
          <w:sz w:val="22"/>
          <w:szCs w:val="22"/>
          <w:lang w:eastAsia="ja-JP"/>
        </w:rPr>
        <w:t>Bronsted</w:t>
      </w:r>
      <w:proofErr w:type="spellEnd"/>
      <w:r w:rsidRPr="001774C0">
        <w:rPr>
          <w:rFonts w:eastAsiaTheme="minorEastAsia" w:cs="Times New Roman"/>
          <w:sz w:val="22"/>
          <w:szCs w:val="22"/>
          <w:lang w:eastAsia="ja-JP"/>
        </w:rPr>
        <w:t xml:space="preserve">-Lowry </w:t>
      </w:r>
      <w:r w:rsidR="005D7BA1" w:rsidRPr="00F579FD">
        <w:rPr>
          <w:rFonts w:eastAsiaTheme="minorEastAsia" w:cs="Times New Roman"/>
          <w:sz w:val="22"/>
          <w:szCs w:val="22"/>
          <w:lang w:eastAsia="ja-JP"/>
        </w:rPr>
        <w:t xml:space="preserve"> or Lewis </w:t>
      </w:r>
      <w:r w:rsidRPr="001774C0">
        <w:rPr>
          <w:rFonts w:eastAsiaTheme="minorEastAsia" w:cs="Times New Roman"/>
          <w:sz w:val="22"/>
          <w:szCs w:val="22"/>
          <w:lang w:eastAsia="ja-JP"/>
        </w:rPr>
        <w:t>acid or base</w:t>
      </w:r>
    </w:p>
    <w:p w:rsidR="001774C0" w:rsidRPr="001774C0" w:rsidRDefault="001774C0" w:rsidP="001774C0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 xml:space="preserve">Indicate the 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conjugate acid-base pairs</w:t>
      </w:r>
      <w:r w:rsidRPr="001774C0">
        <w:rPr>
          <w:rFonts w:eastAsiaTheme="minorEastAsia" w:cs="Times New Roman"/>
          <w:sz w:val="22"/>
          <w:szCs w:val="22"/>
          <w:lang w:eastAsia="ja-JP"/>
        </w:rPr>
        <w:t>.</w:t>
      </w:r>
    </w:p>
    <w:p w:rsidR="001774C0" w:rsidRPr="001774C0" w:rsidRDefault="001774C0" w:rsidP="001774C0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Note that conjugate acid-base pairs differ only by an H</w:t>
      </w:r>
      <w:r w:rsidRPr="001774C0">
        <w:rPr>
          <w:rFonts w:eastAsiaTheme="minorEastAsia" w:cs="Times New Roman"/>
          <w:sz w:val="22"/>
          <w:szCs w:val="22"/>
          <w:vertAlign w:val="superscript"/>
          <w:lang w:eastAsia="ja-JP"/>
        </w:rPr>
        <w:t>+</w:t>
      </w:r>
      <w:r w:rsidRPr="001774C0">
        <w:rPr>
          <w:rFonts w:eastAsiaTheme="minorEastAsia" w:cs="Times New Roman"/>
          <w:sz w:val="22"/>
          <w:szCs w:val="22"/>
          <w:lang w:eastAsia="ja-JP"/>
        </w:rPr>
        <w:t xml:space="preserve"> ion.</w:t>
      </w: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 xml:space="preserve">Recognize hydronium ion, </w:t>
      </w:r>
    </w:p>
    <w:p w:rsidR="001774C0" w:rsidRPr="001774C0" w:rsidRDefault="001774C0" w:rsidP="001774C0">
      <w:pPr>
        <w:autoSpaceDE w:val="0"/>
        <w:autoSpaceDN w:val="0"/>
        <w:adjustRightInd w:val="0"/>
        <w:spacing w:before="120" w:after="120"/>
        <w:jc w:val="center"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H</w:t>
      </w:r>
      <w:r w:rsidRPr="001774C0">
        <w:rPr>
          <w:rFonts w:eastAsiaTheme="minorEastAsia" w:cs="Times New Roman"/>
          <w:b/>
          <w:bCs/>
          <w:sz w:val="22"/>
          <w:szCs w:val="22"/>
          <w:vertAlign w:val="subscript"/>
          <w:lang w:eastAsia="ja-JP"/>
        </w:rPr>
        <w:t>3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O</w:t>
      </w:r>
      <w:r w:rsidRPr="001774C0">
        <w:rPr>
          <w:rFonts w:eastAsiaTheme="minorEastAsia" w:cs="Times New Roman"/>
          <w:b/>
          <w:bCs/>
          <w:sz w:val="22"/>
          <w:szCs w:val="22"/>
          <w:vertAlign w:val="superscript"/>
          <w:lang w:eastAsia="ja-JP"/>
        </w:rPr>
        <w:t>+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 = H</w:t>
      </w:r>
      <w:r w:rsidRPr="001774C0">
        <w:rPr>
          <w:rFonts w:eastAsiaTheme="minorEastAsia" w:cs="Times New Roman"/>
          <w:b/>
          <w:bCs/>
          <w:sz w:val="22"/>
          <w:szCs w:val="22"/>
          <w:vertAlign w:val="superscript"/>
          <w:lang w:eastAsia="ja-JP"/>
        </w:rPr>
        <w:t>+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 + H</w:t>
      </w:r>
      <w:r w:rsidRPr="001774C0">
        <w:rPr>
          <w:rFonts w:eastAsiaTheme="minorEastAsia" w:cs="Times New Roman"/>
          <w:b/>
          <w:bCs/>
          <w:sz w:val="22"/>
          <w:szCs w:val="22"/>
          <w:vertAlign w:val="subscript"/>
          <w:lang w:eastAsia="ja-JP"/>
        </w:rPr>
        <w:t>2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O</w:t>
      </w:r>
    </w:p>
    <w:p w:rsidR="001774C0" w:rsidRPr="001774C0" w:rsidRDefault="001774C0" w:rsidP="001774C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 xml:space="preserve">Know the 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strong acids</w:t>
      </w:r>
      <w:r w:rsidRPr="001774C0">
        <w:rPr>
          <w:rFonts w:eastAsiaTheme="minorEastAsia" w:cs="Times New Roman"/>
          <w:sz w:val="22"/>
          <w:szCs w:val="22"/>
          <w:lang w:eastAsia="ja-JP"/>
        </w:rPr>
        <w:t xml:space="preserve">: </w:t>
      </w:r>
      <w:proofErr w:type="spellStart"/>
      <w:r w:rsidRPr="001774C0">
        <w:rPr>
          <w:rFonts w:eastAsiaTheme="minorEastAsia" w:cs="Times New Roman"/>
          <w:sz w:val="22"/>
          <w:szCs w:val="22"/>
          <w:lang w:eastAsia="ja-JP"/>
        </w:rPr>
        <w:t>HCl</w:t>
      </w:r>
      <w:proofErr w:type="spellEnd"/>
      <w:r w:rsidRPr="001774C0">
        <w:rPr>
          <w:rFonts w:eastAsiaTheme="minorEastAsia" w:cs="Times New Roman"/>
          <w:sz w:val="22"/>
          <w:szCs w:val="22"/>
          <w:lang w:eastAsia="ja-JP"/>
        </w:rPr>
        <w:t xml:space="preserve">, </w:t>
      </w:r>
      <w:proofErr w:type="spellStart"/>
      <w:r w:rsidRPr="001774C0">
        <w:rPr>
          <w:rFonts w:eastAsiaTheme="minorEastAsia" w:cs="Times New Roman"/>
          <w:sz w:val="22"/>
          <w:szCs w:val="22"/>
          <w:lang w:eastAsia="ja-JP"/>
        </w:rPr>
        <w:t>HBr</w:t>
      </w:r>
      <w:proofErr w:type="spellEnd"/>
      <w:r w:rsidRPr="001774C0">
        <w:rPr>
          <w:rFonts w:eastAsiaTheme="minorEastAsia" w:cs="Times New Roman"/>
          <w:sz w:val="22"/>
          <w:szCs w:val="22"/>
          <w:lang w:eastAsia="ja-JP"/>
        </w:rPr>
        <w:t>, HI, HNO</w:t>
      </w:r>
      <w:r w:rsidRPr="001774C0">
        <w:rPr>
          <w:rFonts w:eastAsiaTheme="minorEastAsia" w:cs="Times New Roman"/>
          <w:sz w:val="22"/>
          <w:szCs w:val="22"/>
          <w:vertAlign w:val="subscript"/>
          <w:lang w:eastAsia="ja-JP"/>
        </w:rPr>
        <w:t>3</w:t>
      </w:r>
      <w:r w:rsidRPr="001774C0">
        <w:rPr>
          <w:rFonts w:eastAsiaTheme="minorEastAsia" w:cs="Times New Roman"/>
          <w:sz w:val="22"/>
          <w:szCs w:val="22"/>
          <w:lang w:eastAsia="ja-JP"/>
        </w:rPr>
        <w:t>, HClO</w:t>
      </w:r>
      <w:r w:rsidRPr="001774C0">
        <w:rPr>
          <w:rFonts w:eastAsiaTheme="minorEastAsia" w:cs="Times New Roman"/>
          <w:sz w:val="22"/>
          <w:szCs w:val="22"/>
          <w:vertAlign w:val="subscript"/>
          <w:lang w:eastAsia="ja-JP"/>
        </w:rPr>
        <w:t>3</w:t>
      </w:r>
      <w:r w:rsidRPr="001774C0">
        <w:rPr>
          <w:rFonts w:eastAsiaTheme="minorEastAsia" w:cs="Times New Roman"/>
          <w:sz w:val="22"/>
          <w:szCs w:val="22"/>
          <w:lang w:eastAsia="ja-JP"/>
        </w:rPr>
        <w:t>, HClO</w:t>
      </w:r>
      <w:r w:rsidRPr="001774C0">
        <w:rPr>
          <w:rFonts w:eastAsiaTheme="minorEastAsia" w:cs="Times New Roman"/>
          <w:sz w:val="22"/>
          <w:szCs w:val="22"/>
          <w:vertAlign w:val="subscript"/>
          <w:lang w:eastAsia="ja-JP"/>
        </w:rPr>
        <w:t>4</w:t>
      </w:r>
      <w:r w:rsidRPr="001774C0">
        <w:rPr>
          <w:rFonts w:eastAsiaTheme="minorEastAsia" w:cs="Times New Roman"/>
          <w:sz w:val="22"/>
          <w:szCs w:val="22"/>
          <w:lang w:eastAsia="ja-JP"/>
        </w:rPr>
        <w:t xml:space="preserve">, </w:t>
      </w:r>
      <w:proofErr w:type="gramStart"/>
      <w:r w:rsidRPr="001774C0">
        <w:rPr>
          <w:rFonts w:eastAsiaTheme="minorEastAsia" w:cs="Times New Roman"/>
          <w:sz w:val="22"/>
          <w:szCs w:val="22"/>
          <w:lang w:eastAsia="ja-JP"/>
        </w:rPr>
        <w:t>H</w:t>
      </w:r>
      <w:r w:rsidRPr="001774C0">
        <w:rPr>
          <w:rFonts w:eastAsiaTheme="minorEastAsia" w:cs="Times New Roman"/>
          <w:sz w:val="22"/>
          <w:szCs w:val="22"/>
          <w:vertAlign w:val="subscript"/>
          <w:lang w:eastAsia="ja-JP"/>
        </w:rPr>
        <w:t>2</w:t>
      </w:r>
      <w:r w:rsidRPr="001774C0">
        <w:rPr>
          <w:rFonts w:eastAsiaTheme="minorEastAsia" w:cs="Times New Roman"/>
          <w:sz w:val="22"/>
          <w:szCs w:val="22"/>
          <w:lang w:eastAsia="ja-JP"/>
        </w:rPr>
        <w:t>SO</w:t>
      </w:r>
      <w:r w:rsidRPr="001774C0">
        <w:rPr>
          <w:rFonts w:eastAsiaTheme="minorEastAsia" w:cs="Times New Roman"/>
          <w:sz w:val="22"/>
          <w:szCs w:val="22"/>
          <w:vertAlign w:val="subscript"/>
          <w:lang w:eastAsia="ja-JP"/>
        </w:rPr>
        <w:t>4</w:t>
      </w:r>
      <w:proofErr w:type="gramEnd"/>
      <w:r w:rsidRPr="001774C0">
        <w:rPr>
          <w:rFonts w:eastAsiaTheme="minorEastAsia" w:cs="Times New Roman"/>
          <w:sz w:val="22"/>
          <w:szCs w:val="22"/>
          <w:lang w:eastAsia="ja-JP"/>
        </w:rPr>
        <w:t>.</w:t>
      </w:r>
    </w:p>
    <w:p w:rsidR="001774C0" w:rsidRPr="001774C0" w:rsidRDefault="001774C0" w:rsidP="001774C0">
      <w:pPr>
        <w:autoSpaceDE w:val="0"/>
        <w:autoSpaceDN w:val="0"/>
        <w:adjustRightInd w:val="0"/>
        <w:ind w:left="72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1774C0" w:rsidRPr="001774C0" w:rsidRDefault="001774C0" w:rsidP="001774C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 xml:space="preserve">Know the common 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strong bases</w:t>
      </w:r>
      <w:r w:rsidRPr="001774C0">
        <w:rPr>
          <w:rFonts w:eastAsiaTheme="minorEastAsia" w:cs="Times New Roman"/>
          <w:sz w:val="22"/>
          <w:szCs w:val="22"/>
          <w:lang w:eastAsia="ja-JP"/>
        </w:rPr>
        <w:t xml:space="preserve">: </w:t>
      </w:r>
      <w:proofErr w:type="spellStart"/>
      <w:r w:rsidRPr="001774C0">
        <w:rPr>
          <w:rFonts w:eastAsiaTheme="minorEastAsia" w:cs="Times New Roman"/>
          <w:sz w:val="22"/>
          <w:szCs w:val="22"/>
          <w:lang w:eastAsia="ja-JP"/>
        </w:rPr>
        <w:t>LiOH</w:t>
      </w:r>
      <w:proofErr w:type="spellEnd"/>
      <w:r w:rsidRPr="001774C0">
        <w:rPr>
          <w:rFonts w:eastAsiaTheme="minorEastAsia" w:cs="Times New Roman"/>
          <w:sz w:val="22"/>
          <w:szCs w:val="22"/>
          <w:lang w:eastAsia="ja-JP"/>
        </w:rPr>
        <w:t xml:space="preserve">, </w:t>
      </w:r>
      <w:proofErr w:type="spellStart"/>
      <w:r w:rsidRPr="001774C0">
        <w:rPr>
          <w:rFonts w:eastAsiaTheme="minorEastAsia" w:cs="Times New Roman"/>
          <w:sz w:val="22"/>
          <w:szCs w:val="22"/>
          <w:lang w:eastAsia="ja-JP"/>
        </w:rPr>
        <w:t>NaOH</w:t>
      </w:r>
      <w:proofErr w:type="spellEnd"/>
      <w:r w:rsidRPr="001774C0">
        <w:rPr>
          <w:rFonts w:eastAsiaTheme="minorEastAsia" w:cs="Times New Roman"/>
          <w:sz w:val="22"/>
          <w:szCs w:val="22"/>
          <w:lang w:eastAsia="ja-JP"/>
        </w:rPr>
        <w:t xml:space="preserve">, KOH, </w:t>
      </w:r>
      <w:proofErr w:type="gramStart"/>
      <w:r w:rsidRPr="001774C0">
        <w:rPr>
          <w:rFonts w:eastAsiaTheme="minorEastAsia" w:cs="Times New Roman"/>
          <w:sz w:val="22"/>
          <w:szCs w:val="22"/>
          <w:lang w:eastAsia="ja-JP"/>
        </w:rPr>
        <w:t>Ca(</w:t>
      </w:r>
      <w:proofErr w:type="gramEnd"/>
      <w:r w:rsidRPr="001774C0">
        <w:rPr>
          <w:rFonts w:eastAsiaTheme="minorEastAsia" w:cs="Times New Roman"/>
          <w:sz w:val="22"/>
          <w:szCs w:val="22"/>
          <w:lang w:eastAsia="ja-JP"/>
        </w:rPr>
        <w:t>OH)</w:t>
      </w:r>
      <w:r w:rsidRPr="001774C0">
        <w:rPr>
          <w:rFonts w:eastAsiaTheme="minorEastAsia" w:cs="Times New Roman"/>
          <w:sz w:val="22"/>
          <w:szCs w:val="22"/>
          <w:vertAlign w:val="subscript"/>
          <w:lang w:eastAsia="ja-JP"/>
        </w:rPr>
        <w:t>2</w:t>
      </w:r>
      <w:r w:rsidRPr="001774C0">
        <w:rPr>
          <w:rFonts w:eastAsiaTheme="minorEastAsia" w:cs="Times New Roman"/>
          <w:sz w:val="22"/>
          <w:szCs w:val="22"/>
          <w:lang w:eastAsia="ja-JP"/>
        </w:rPr>
        <w:t xml:space="preserve">, </w:t>
      </w:r>
      <w:proofErr w:type="spellStart"/>
      <w:r w:rsidRPr="001774C0">
        <w:rPr>
          <w:rFonts w:eastAsiaTheme="minorEastAsia" w:cs="Times New Roman"/>
          <w:sz w:val="22"/>
          <w:szCs w:val="22"/>
          <w:lang w:eastAsia="ja-JP"/>
        </w:rPr>
        <w:t>Sr</w:t>
      </w:r>
      <w:proofErr w:type="spellEnd"/>
      <w:r w:rsidRPr="001774C0">
        <w:rPr>
          <w:rFonts w:eastAsiaTheme="minorEastAsia" w:cs="Times New Roman"/>
          <w:sz w:val="22"/>
          <w:szCs w:val="22"/>
          <w:lang w:eastAsia="ja-JP"/>
        </w:rPr>
        <w:t>(OH)</w:t>
      </w:r>
      <w:r w:rsidRPr="001774C0">
        <w:rPr>
          <w:rFonts w:eastAsiaTheme="minorEastAsia" w:cs="Times New Roman"/>
          <w:sz w:val="22"/>
          <w:szCs w:val="22"/>
          <w:vertAlign w:val="subscript"/>
          <w:lang w:eastAsia="ja-JP"/>
        </w:rPr>
        <w:t>2</w:t>
      </w:r>
      <w:r w:rsidRPr="001774C0">
        <w:rPr>
          <w:rFonts w:eastAsiaTheme="minorEastAsia" w:cs="Times New Roman"/>
          <w:sz w:val="22"/>
          <w:szCs w:val="22"/>
          <w:lang w:eastAsia="ja-JP"/>
        </w:rPr>
        <w:t>, Ba(OH)</w:t>
      </w:r>
      <w:r w:rsidRPr="001774C0">
        <w:rPr>
          <w:rFonts w:eastAsiaTheme="minorEastAsia" w:cs="Times New Roman"/>
          <w:sz w:val="22"/>
          <w:szCs w:val="22"/>
          <w:vertAlign w:val="subscript"/>
          <w:lang w:eastAsia="ja-JP"/>
        </w:rPr>
        <w:t>2</w:t>
      </w:r>
      <w:r w:rsidRPr="001774C0">
        <w:rPr>
          <w:rFonts w:eastAsiaTheme="minorEastAsia" w:cs="Times New Roman"/>
          <w:sz w:val="22"/>
          <w:szCs w:val="22"/>
          <w:lang w:eastAsia="ja-JP"/>
        </w:rPr>
        <w:t>.</w:t>
      </w:r>
    </w:p>
    <w:p w:rsidR="00F579FD" w:rsidRDefault="00F579FD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Recognize water rarely ionizes to form ions</w:t>
      </w: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="SymbolMT" w:cs="Times New Roman"/>
          <w:sz w:val="22"/>
          <w:szCs w:val="22"/>
          <w:lang w:eastAsia="ja-JP"/>
        </w:rPr>
        <w:t xml:space="preserve">→ </w:t>
      </w:r>
      <w:proofErr w:type="gramStart"/>
      <w:r w:rsidRPr="001774C0">
        <w:rPr>
          <w:rFonts w:eastAsiaTheme="minorEastAsia" w:cs="Times New Roman"/>
          <w:sz w:val="22"/>
          <w:szCs w:val="22"/>
          <w:lang w:eastAsia="ja-JP"/>
        </w:rPr>
        <w:t>It</w:t>
      </w:r>
      <w:proofErr w:type="gramEnd"/>
      <w:r w:rsidRPr="001774C0">
        <w:rPr>
          <w:rFonts w:eastAsiaTheme="minorEastAsia" w:cs="Times New Roman"/>
          <w:sz w:val="22"/>
          <w:szCs w:val="22"/>
          <w:lang w:eastAsia="ja-JP"/>
        </w:rPr>
        <w:t xml:space="preserve"> does not conduct electricity.</w:t>
      </w: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="SymbolMT" w:cs="Times New Roman"/>
          <w:sz w:val="22"/>
          <w:szCs w:val="22"/>
          <w:lang w:eastAsia="ja-JP"/>
        </w:rPr>
        <w:t xml:space="preserve">→ </w:t>
      </w:r>
      <w:r w:rsidRPr="001774C0">
        <w:rPr>
          <w:rFonts w:eastAsiaTheme="minorEastAsia" w:cs="Times New Roman"/>
          <w:sz w:val="22"/>
          <w:szCs w:val="22"/>
          <w:lang w:eastAsia="ja-JP"/>
        </w:rPr>
        <w:t>ion-product or dissociation constant for</w:t>
      </w: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 xml:space="preserve">Water at 25°C, 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K</w:t>
      </w:r>
      <w:r w:rsidRPr="001774C0">
        <w:rPr>
          <w:rFonts w:eastAsiaTheme="minorEastAsia" w:cs="Times New Roman"/>
          <w:b/>
          <w:bCs/>
          <w:sz w:val="22"/>
          <w:szCs w:val="22"/>
          <w:vertAlign w:val="subscript"/>
          <w:lang w:eastAsia="ja-JP"/>
        </w:rPr>
        <w:t>w</w:t>
      </w:r>
      <w:proofErr w:type="gramStart"/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=[</w:t>
      </w:r>
      <w:proofErr w:type="gramEnd"/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H</w:t>
      </w:r>
      <w:r w:rsidRPr="001774C0">
        <w:rPr>
          <w:rFonts w:eastAsiaTheme="minorEastAsia" w:cs="Times New Roman"/>
          <w:b/>
          <w:bCs/>
          <w:sz w:val="22"/>
          <w:szCs w:val="22"/>
          <w:vertAlign w:val="superscript"/>
          <w:lang w:eastAsia="ja-JP"/>
        </w:rPr>
        <w:t>+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][OH</w:t>
      </w:r>
      <w:r w:rsidRPr="001774C0">
        <w:rPr>
          <w:rFonts w:eastAsia="SymbolMT" w:cs="Times New Roman"/>
          <w:sz w:val="22"/>
          <w:szCs w:val="22"/>
          <w:vertAlign w:val="superscript"/>
          <w:lang w:eastAsia="ja-JP"/>
        </w:rPr>
        <w:t>−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] =1.0x10</w:t>
      </w:r>
      <w:r w:rsidRPr="001774C0">
        <w:rPr>
          <w:rFonts w:eastAsia="SymbolMT" w:cs="Times New Roman"/>
          <w:sz w:val="22"/>
          <w:szCs w:val="22"/>
          <w:vertAlign w:val="superscript"/>
          <w:lang w:eastAsia="ja-JP"/>
        </w:rPr>
        <w:t>−</w:t>
      </w:r>
      <w:r w:rsidRPr="001774C0">
        <w:rPr>
          <w:rFonts w:eastAsiaTheme="minorEastAsia" w:cs="Times New Roman"/>
          <w:b/>
          <w:bCs/>
          <w:sz w:val="22"/>
          <w:szCs w:val="22"/>
          <w:vertAlign w:val="superscript"/>
          <w:lang w:eastAsia="ja-JP"/>
        </w:rPr>
        <w:t>14</w:t>
      </w: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b/>
          <w:bCs/>
          <w:sz w:val="22"/>
          <w:szCs w:val="22"/>
          <w:lang w:eastAsia="ja-JP"/>
        </w:rPr>
      </w:pPr>
    </w:p>
    <w:p w:rsidR="001774C0" w:rsidRPr="001774C0" w:rsidRDefault="001774C0" w:rsidP="001774C0">
      <w:pPr>
        <w:autoSpaceDE w:val="0"/>
        <w:autoSpaceDN w:val="0"/>
        <w:adjustRightInd w:val="0"/>
        <w:spacing w:after="120"/>
        <w:rPr>
          <w:rFonts w:eastAsiaTheme="minorEastAsia" w:cs="Times New Roman"/>
          <w:sz w:val="22"/>
          <w:szCs w:val="22"/>
          <w:lang w:eastAsia="ja-JP"/>
        </w:rPr>
      </w:pPr>
      <w:proofErr w:type="gramStart"/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acidic</w:t>
      </w:r>
      <w:proofErr w:type="gramEnd"/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 solutions: </w:t>
      </w:r>
      <w:r w:rsidRPr="001774C0">
        <w:rPr>
          <w:rFonts w:eastAsiaTheme="minorEastAsia" w:cs="Times New Roman"/>
          <w:sz w:val="22"/>
          <w:szCs w:val="22"/>
          <w:lang w:eastAsia="ja-JP"/>
        </w:rPr>
        <w:t>[H</w:t>
      </w:r>
      <w:r w:rsidRPr="001774C0">
        <w:rPr>
          <w:rFonts w:eastAsiaTheme="minorEastAsia" w:cs="Times New Roman"/>
          <w:sz w:val="22"/>
          <w:szCs w:val="22"/>
          <w:vertAlign w:val="subscript"/>
          <w:lang w:eastAsia="ja-JP"/>
        </w:rPr>
        <w:t>3</w:t>
      </w:r>
      <w:r w:rsidRPr="001774C0">
        <w:rPr>
          <w:rFonts w:eastAsiaTheme="minorEastAsia" w:cs="Times New Roman"/>
          <w:sz w:val="22"/>
          <w:szCs w:val="22"/>
          <w:lang w:eastAsia="ja-JP"/>
        </w:rPr>
        <w:t>O</w:t>
      </w:r>
      <w:r w:rsidRPr="001774C0">
        <w:rPr>
          <w:rFonts w:eastAsiaTheme="minorEastAsia" w:cs="Times New Roman"/>
          <w:sz w:val="22"/>
          <w:szCs w:val="22"/>
          <w:vertAlign w:val="superscript"/>
          <w:lang w:eastAsia="ja-JP"/>
        </w:rPr>
        <w:t>+</w:t>
      </w:r>
      <w:r w:rsidRPr="001774C0">
        <w:rPr>
          <w:rFonts w:eastAsiaTheme="minorEastAsia" w:cs="Times New Roman"/>
          <w:sz w:val="22"/>
          <w:szCs w:val="22"/>
          <w:lang w:eastAsia="ja-JP"/>
        </w:rPr>
        <w:t>] &gt; [OH</w:t>
      </w:r>
      <w:r w:rsidRPr="001774C0">
        <w:rPr>
          <w:rFonts w:eastAsiaTheme="minorEastAsia" w:cs="Times New Roman"/>
          <w:sz w:val="22"/>
          <w:szCs w:val="22"/>
          <w:vertAlign w:val="superscript"/>
          <w:lang w:eastAsia="ja-JP"/>
        </w:rPr>
        <w:t>–</w:t>
      </w:r>
      <w:r w:rsidRPr="001774C0">
        <w:rPr>
          <w:rFonts w:eastAsiaTheme="minorEastAsia" w:cs="Times New Roman"/>
          <w:sz w:val="22"/>
          <w:szCs w:val="22"/>
          <w:lang w:eastAsia="ja-JP"/>
        </w:rPr>
        <w:t>], pH &lt; 7</w:t>
      </w:r>
    </w:p>
    <w:p w:rsidR="001774C0" w:rsidRPr="001774C0" w:rsidRDefault="001774C0" w:rsidP="001774C0">
      <w:pPr>
        <w:autoSpaceDE w:val="0"/>
        <w:autoSpaceDN w:val="0"/>
        <w:adjustRightInd w:val="0"/>
        <w:spacing w:after="120"/>
        <w:rPr>
          <w:rFonts w:eastAsiaTheme="minorEastAsia" w:cs="Times New Roman"/>
          <w:sz w:val="22"/>
          <w:szCs w:val="22"/>
          <w:lang w:eastAsia="ja-JP"/>
        </w:rPr>
      </w:pPr>
      <w:proofErr w:type="gramStart"/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basic</w:t>
      </w:r>
      <w:proofErr w:type="gramEnd"/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 solutions: </w:t>
      </w:r>
      <w:r w:rsidRPr="001774C0">
        <w:rPr>
          <w:rFonts w:eastAsiaTheme="minorEastAsia" w:cs="Times New Roman"/>
          <w:sz w:val="22"/>
          <w:szCs w:val="22"/>
          <w:lang w:eastAsia="ja-JP"/>
        </w:rPr>
        <w:t>[OH</w:t>
      </w:r>
      <w:r w:rsidRPr="001774C0">
        <w:rPr>
          <w:rFonts w:eastAsiaTheme="minorEastAsia" w:cs="Times New Roman"/>
          <w:sz w:val="22"/>
          <w:szCs w:val="22"/>
          <w:vertAlign w:val="superscript"/>
          <w:lang w:eastAsia="ja-JP"/>
        </w:rPr>
        <w:t>–</w:t>
      </w:r>
      <w:r w:rsidRPr="001774C0">
        <w:rPr>
          <w:rFonts w:eastAsiaTheme="minorEastAsia" w:cs="Times New Roman"/>
          <w:sz w:val="22"/>
          <w:szCs w:val="22"/>
          <w:lang w:eastAsia="ja-JP"/>
        </w:rPr>
        <w:t>] &gt; [H</w:t>
      </w:r>
      <w:r w:rsidRPr="001774C0">
        <w:rPr>
          <w:rFonts w:eastAsiaTheme="minorEastAsia" w:cs="Times New Roman"/>
          <w:sz w:val="22"/>
          <w:szCs w:val="22"/>
          <w:vertAlign w:val="subscript"/>
          <w:lang w:eastAsia="ja-JP"/>
        </w:rPr>
        <w:t>3</w:t>
      </w:r>
      <w:r w:rsidRPr="001774C0">
        <w:rPr>
          <w:rFonts w:eastAsiaTheme="minorEastAsia" w:cs="Times New Roman"/>
          <w:sz w:val="22"/>
          <w:szCs w:val="22"/>
          <w:lang w:eastAsia="ja-JP"/>
        </w:rPr>
        <w:t>O</w:t>
      </w:r>
      <w:r w:rsidRPr="001774C0">
        <w:rPr>
          <w:rFonts w:eastAsiaTheme="minorEastAsia" w:cs="Times New Roman"/>
          <w:sz w:val="22"/>
          <w:szCs w:val="22"/>
          <w:vertAlign w:val="superscript"/>
          <w:lang w:eastAsia="ja-JP"/>
        </w:rPr>
        <w:t>+</w:t>
      </w:r>
      <w:r w:rsidRPr="001774C0">
        <w:rPr>
          <w:rFonts w:eastAsiaTheme="minorEastAsia" w:cs="Times New Roman"/>
          <w:sz w:val="22"/>
          <w:szCs w:val="22"/>
          <w:lang w:eastAsia="ja-JP"/>
        </w:rPr>
        <w:t>], pH &gt; 7</w:t>
      </w:r>
    </w:p>
    <w:p w:rsidR="001774C0" w:rsidRPr="001774C0" w:rsidRDefault="001774C0" w:rsidP="001774C0">
      <w:pPr>
        <w:autoSpaceDE w:val="0"/>
        <w:autoSpaceDN w:val="0"/>
        <w:adjustRightInd w:val="0"/>
        <w:spacing w:after="120"/>
        <w:rPr>
          <w:rFonts w:eastAsiaTheme="minorEastAsia" w:cs="Times New Roman"/>
          <w:sz w:val="22"/>
          <w:szCs w:val="22"/>
          <w:lang w:eastAsia="ja-JP"/>
        </w:rPr>
      </w:pPr>
      <w:proofErr w:type="gramStart"/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neutral</w:t>
      </w:r>
      <w:proofErr w:type="gramEnd"/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 solutions: </w:t>
      </w:r>
      <w:r w:rsidRPr="001774C0">
        <w:rPr>
          <w:rFonts w:eastAsiaTheme="minorEastAsia" w:cs="Times New Roman"/>
          <w:sz w:val="22"/>
          <w:szCs w:val="22"/>
          <w:lang w:eastAsia="ja-JP"/>
        </w:rPr>
        <w:t>[OH</w:t>
      </w:r>
      <w:r w:rsidRPr="001774C0">
        <w:rPr>
          <w:rFonts w:eastAsiaTheme="minorEastAsia" w:cs="Times New Roman"/>
          <w:sz w:val="22"/>
          <w:szCs w:val="22"/>
          <w:vertAlign w:val="superscript"/>
          <w:lang w:eastAsia="ja-JP"/>
        </w:rPr>
        <w:t>–</w:t>
      </w:r>
      <w:r w:rsidRPr="001774C0">
        <w:rPr>
          <w:rFonts w:eastAsiaTheme="minorEastAsia" w:cs="Times New Roman"/>
          <w:sz w:val="22"/>
          <w:szCs w:val="22"/>
          <w:lang w:eastAsia="ja-JP"/>
        </w:rPr>
        <w:t>] = [H</w:t>
      </w:r>
      <w:r w:rsidRPr="001774C0">
        <w:rPr>
          <w:rFonts w:eastAsiaTheme="minorEastAsia" w:cs="Times New Roman"/>
          <w:sz w:val="22"/>
          <w:szCs w:val="22"/>
          <w:vertAlign w:val="subscript"/>
          <w:lang w:eastAsia="ja-JP"/>
        </w:rPr>
        <w:t>3</w:t>
      </w:r>
      <w:r w:rsidRPr="001774C0">
        <w:rPr>
          <w:rFonts w:eastAsiaTheme="minorEastAsia" w:cs="Times New Roman"/>
          <w:sz w:val="22"/>
          <w:szCs w:val="22"/>
          <w:lang w:eastAsia="ja-JP"/>
        </w:rPr>
        <w:t>O</w:t>
      </w:r>
      <w:r w:rsidRPr="001774C0">
        <w:rPr>
          <w:rFonts w:eastAsiaTheme="minorEastAsia" w:cs="Times New Roman"/>
          <w:sz w:val="22"/>
          <w:szCs w:val="22"/>
          <w:vertAlign w:val="superscript"/>
          <w:lang w:eastAsia="ja-JP"/>
        </w:rPr>
        <w:t>+</w:t>
      </w:r>
      <w:r w:rsidRPr="001774C0">
        <w:rPr>
          <w:rFonts w:eastAsiaTheme="minorEastAsia" w:cs="Times New Roman"/>
          <w:sz w:val="22"/>
          <w:szCs w:val="22"/>
          <w:lang w:eastAsia="ja-JP"/>
        </w:rPr>
        <w:t>], pH = 7</w:t>
      </w: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Use pH to classify a substance as neutral, strongly or weakly acidic, strongly or weakly basic</w:t>
      </w: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Calculate pH or pOH using</w:t>
      </w: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1774C0" w:rsidRPr="001774C0" w:rsidRDefault="001774C0" w:rsidP="001774C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[H</w:t>
      </w:r>
      <w:r w:rsidRPr="001774C0">
        <w:rPr>
          <w:rFonts w:eastAsiaTheme="minorEastAsia" w:cs="Times New Roman"/>
          <w:sz w:val="22"/>
          <w:szCs w:val="22"/>
          <w:vertAlign w:val="superscript"/>
          <w:lang w:eastAsia="ja-JP"/>
        </w:rPr>
        <w:t>+</w:t>
      </w:r>
      <w:r w:rsidRPr="001774C0">
        <w:rPr>
          <w:rFonts w:eastAsiaTheme="minorEastAsia" w:cs="Times New Roman"/>
          <w:sz w:val="22"/>
          <w:szCs w:val="22"/>
          <w:lang w:eastAsia="ja-JP"/>
        </w:rPr>
        <w:t>]=10</w:t>
      </w:r>
      <w:r w:rsidRPr="001774C0">
        <w:rPr>
          <w:rFonts w:eastAsiaTheme="minorEastAsia" w:cs="Times New Roman"/>
          <w:sz w:val="22"/>
          <w:szCs w:val="22"/>
          <w:vertAlign w:val="superscript"/>
          <w:lang w:eastAsia="ja-JP"/>
        </w:rPr>
        <w:t>–pH</w:t>
      </w:r>
      <w:r w:rsidRPr="001774C0">
        <w:rPr>
          <w:rFonts w:eastAsiaTheme="minorEastAsia" w:cs="Times New Roman"/>
          <w:sz w:val="22"/>
          <w:szCs w:val="22"/>
          <w:lang w:eastAsia="ja-JP"/>
        </w:rPr>
        <w:t xml:space="preserve"> and [OH</w:t>
      </w:r>
      <w:r w:rsidRPr="001774C0">
        <w:rPr>
          <w:rFonts w:eastAsiaTheme="minorEastAsia" w:cs="Times New Roman"/>
          <w:sz w:val="22"/>
          <w:szCs w:val="22"/>
          <w:vertAlign w:val="superscript"/>
          <w:lang w:eastAsia="ja-JP"/>
        </w:rPr>
        <w:t>–</w:t>
      </w:r>
      <w:r w:rsidRPr="001774C0">
        <w:rPr>
          <w:rFonts w:eastAsiaTheme="minorEastAsia" w:cs="Times New Roman"/>
          <w:sz w:val="22"/>
          <w:szCs w:val="22"/>
          <w:lang w:eastAsia="ja-JP"/>
        </w:rPr>
        <w:t>]=10</w:t>
      </w:r>
      <w:r w:rsidRPr="001774C0">
        <w:rPr>
          <w:rFonts w:eastAsiaTheme="minorEastAsia" w:cs="Times New Roman"/>
          <w:sz w:val="22"/>
          <w:szCs w:val="22"/>
          <w:vertAlign w:val="superscript"/>
          <w:lang w:eastAsia="ja-JP"/>
        </w:rPr>
        <w:t>–pOH</w:t>
      </w:r>
    </w:p>
    <w:p w:rsidR="001774C0" w:rsidRPr="001774C0" w:rsidRDefault="001774C0" w:rsidP="001774C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pH + pOH = 14.00 (exact)</w:t>
      </w:r>
    </w:p>
    <w:p w:rsidR="001774C0" w:rsidRPr="001774C0" w:rsidRDefault="001774C0" w:rsidP="001774C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eastAsiaTheme="minorEastAsia" w:cs="Times New Roman"/>
          <w:sz w:val="22"/>
          <w:szCs w:val="22"/>
          <w:vertAlign w:val="superscript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K</w:t>
      </w:r>
      <w:r w:rsidRPr="001774C0">
        <w:rPr>
          <w:rFonts w:eastAsiaTheme="minorEastAsia" w:cs="Times New Roman"/>
          <w:sz w:val="22"/>
          <w:szCs w:val="22"/>
          <w:vertAlign w:val="subscript"/>
          <w:lang w:eastAsia="ja-JP"/>
        </w:rPr>
        <w:t>w</w:t>
      </w:r>
      <w:r w:rsidRPr="001774C0">
        <w:rPr>
          <w:rFonts w:eastAsiaTheme="minorEastAsia" w:cs="Times New Roman"/>
          <w:sz w:val="22"/>
          <w:szCs w:val="22"/>
          <w:lang w:eastAsia="ja-JP"/>
        </w:rPr>
        <w:t>=[H</w:t>
      </w:r>
      <w:r w:rsidRPr="001774C0">
        <w:rPr>
          <w:rFonts w:eastAsiaTheme="minorEastAsia" w:cs="Times New Roman"/>
          <w:sz w:val="22"/>
          <w:szCs w:val="22"/>
          <w:vertAlign w:val="superscript"/>
          <w:lang w:eastAsia="ja-JP"/>
        </w:rPr>
        <w:t>+</w:t>
      </w:r>
      <w:r w:rsidRPr="001774C0">
        <w:rPr>
          <w:rFonts w:eastAsiaTheme="minorEastAsia" w:cs="Times New Roman"/>
          <w:sz w:val="22"/>
          <w:szCs w:val="22"/>
          <w:lang w:eastAsia="ja-JP"/>
        </w:rPr>
        <w:t>][OH</w:t>
      </w:r>
      <w:r w:rsidRPr="001774C0">
        <w:rPr>
          <w:rFonts w:eastAsia="SymbolMT" w:cs="Times New Roman"/>
          <w:sz w:val="22"/>
          <w:szCs w:val="22"/>
          <w:vertAlign w:val="superscript"/>
          <w:lang w:eastAsia="ja-JP"/>
        </w:rPr>
        <w:t>−</w:t>
      </w:r>
      <w:r w:rsidRPr="001774C0">
        <w:rPr>
          <w:rFonts w:eastAsiaTheme="minorEastAsia" w:cs="Times New Roman"/>
          <w:sz w:val="22"/>
          <w:szCs w:val="22"/>
          <w:lang w:eastAsia="ja-JP"/>
        </w:rPr>
        <w:t>] =1.0x10</w:t>
      </w:r>
      <w:r w:rsidRPr="001774C0">
        <w:rPr>
          <w:rFonts w:eastAsia="SymbolMT" w:cs="Times New Roman"/>
          <w:sz w:val="22"/>
          <w:szCs w:val="22"/>
          <w:vertAlign w:val="superscript"/>
          <w:lang w:eastAsia="ja-JP"/>
        </w:rPr>
        <w:t>−</w:t>
      </w:r>
      <w:r w:rsidRPr="001774C0">
        <w:rPr>
          <w:rFonts w:eastAsiaTheme="minorEastAsia" w:cs="Times New Roman"/>
          <w:sz w:val="22"/>
          <w:szCs w:val="22"/>
          <w:vertAlign w:val="superscript"/>
          <w:lang w:eastAsia="ja-JP"/>
        </w:rPr>
        <w:t>14</w:t>
      </w:r>
    </w:p>
    <w:p w:rsidR="001774C0" w:rsidRPr="001774C0" w:rsidRDefault="001774C0" w:rsidP="001774C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lastRenderedPageBreak/>
        <w:t xml:space="preserve">Knowing that because pH is a logarithm, the 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number of sig figs for the H+</w:t>
      </w:r>
      <w:r w:rsidRPr="001774C0">
        <w:rPr>
          <w:rFonts w:eastAsiaTheme="minorEastAsia" w:cs="Times New Roman"/>
          <w:sz w:val="22"/>
          <w:szCs w:val="22"/>
          <w:lang w:eastAsia="ja-JP"/>
        </w:rPr>
        <w:t xml:space="preserve"> 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concentration </w:t>
      </w:r>
      <w:r w:rsidRPr="001774C0">
        <w:rPr>
          <w:rFonts w:eastAsiaTheme="minorEastAsia" w:cs="Times New Roman"/>
          <w:sz w:val="22"/>
          <w:szCs w:val="22"/>
          <w:lang w:eastAsia="ja-JP"/>
        </w:rPr>
        <w:t xml:space="preserve">determines the 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>number of</w:t>
      </w:r>
      <w:r w:rsidRPr="001774C0">
        <w:rPr>
          <w:rFonts w:eastAsiaTheme="minorEastAsia" w:cs="Times New Roman"/>
          <w:sz w:val="22"/>
          <w:szCs w:val="22"/>
          <w:lang w:eastAsia="ja-JP"/>
        </w:rPr>
        <w:t xml:space="preserve"> </w:t>
      </w:r>
      <w:r w:rsidRPr="001774C0">
        <w:rPr>
          <w:rFonts w:eastAsiaTheme="minorEastAsia" w:cs="Times New Roman"/>
          <w:b/>
          <w:bCs/>
          <w:sz w:val="22"/>
          <w:szCs w:val="22"/>
          <w:lang w:eastAsia="ja-JP"/>
        </w:rPr>
        <w:t xml:space="preserve">decimal places for the pH </w:t>
      </w:r>
      <w:r w:rsidRPr="001774C0">
        <w:rPr>
          <w:rFonts w:eastAsiaTheme="minorEastAsia" w:cs="Times New Roman"/>
          <w:sz w:val="22"/>
          <w:szCs w:val="22"/>
          <w:lang w:eastAsia="ja-JP"/>
        </w:rPr>
        <w:t>and vice versa.</w:t>
      </w: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1774C0" w:rsidRPr="00F579FD" w:rsidRDefault="001774C0" w:rsidP="001774C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Calculate the pH of a solution after an acid and a base have reacted and by determining the concentration of excess strong acid or strong base that remains</w:t>
      </w:r>
    </w:p>
    <w:p w:rsidR="005D7BA1" w:rsidRPr="00F579FD" w:rsidRDefault="005D7BA1" w:rsidP="005D7BA1">
      <w:pPr>
        <w:ind w:left="360"/>
        <w:rPr>
          <w:rFonts w:eastAsiaTheme="minorEastAsia" w:cs="Times New Roman"/>
          <w:sz w:val="22"/>
          <w:szCs w:val="22"/>
          <w:lang w:eastAsia="ja-JP"/>
        </w:rPr>
      </w:pPr>
    </w:p>
    <w:p w:rsidR="005D7BA1" w:rsidRPr="00F579FD" w:rsidRDefault="005D7BA1" w:rsidP="005D7B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579FD">
        <w:rPr>
          <w:sz w:val="22"/>
          <w:szCs w:val="22"/>
        </w:rPr>
        <w:t>ELECTROLYTES</w:t>
      </w:r>
    </w:p>
    <w:p w:rsidR="005D7BA1" w:rsidRPr="00F579FD" w:rsidRDefault="005D7BA1" w:rsidP="005D7BA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579FD">
        <w:rPr>
          <w:sz w:val="22"/>
          <w:szCs w:val="22"/>
        </w:rPr>
        <w:t>Know the difference between an electrolyte and nonelectrolyte</w:t>
      </w:r>
    </w:p>
    <w:p w:rsidR="005D7BA1" w:rsidRPr="00F579FD" w:rsidRDefault="005D7BA1" w:rsidP="005D7BA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579FD">
        <w:rPr>
          <w:sz w:val="22"/>
          <w:szCs w:val="22"/>
        </w:rPr>
        <w:t>Know the difference between a strong electrolyte and weak electrolyte</w:t>
      </w:r>
    </w:p>
    <w:p w:rsidR="005D7BA1" w:rsidRPr="00F579FD" w:rsidRDefault="005D7BA1" w:rsidP="005D7BA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579FD">
        <w:rPr>
          <w:sz w:val="22"/>
          <w:szCs w:val="22"/>
        </w:rPr>
        <w:t>Know the physical basis for the term electrolyte</w:t>
      </w:r>
    </w:p>
    <w:p w:rsidR="005D7BA1" w:rsidRPr="00F579FD" w:rsidRDefault="005D7BA1" w:rsidP="005D7BA1">
      <w:pPr>
        <w:pStyle w:val="ListParagraph"/>
        <w:ind w:left="1440"/>
        <w:rPr>
          <w:sz w:val="22"/>
          <w:szCs w:val="22"/>
        </w:rPr>
      </w:pPr>
    </w:p>
    <w:p w:rsidR="005D7BA1" w:rsidRPr="00F579FD" w:rsidRDefault="005D7BA1" w:rsidP="005D7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579FD">
        <w:rPr>
          <w:sz w:val="22"/>
          <w:szCs w:val="22"/>
        </w:rPr>
        <w:t xml:space="preserve">Buffer Systems </w:t>
      </w:r>
    </w:p>
    <w:p w:rsidR="005D7BA1" w:rsidRPr="00F579FD" w:rsidRDefault="005D7BA1" w:rsidP="005D7BA1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F579FD">
        <w:rPr>
          <w:sz w:val="22"/>
          <w:szCs w:val="22"/>
        </w:rPr>
        <w:t>Know a buffer system consists of a weak acid and its conjugate base.</w:t>
      </w:r>
    </w:p>
    <w:p w:rsidR="005D7BA1" w:rsidRPr="00F579FD" w:rsidRDefault="005D7BA1" w:rsidP="005D7BA1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F579FD">
        <w:rPr>
          <w:sz w:val="22"/>
          <w:szCs w:val="22"/>
        </w:rPr>
        <w:t>Know how the buffer system (weak acid/ conj. base) can neutralize small amounts of H</w:t>
      </w:r>
      <w:r w:rsidRPr="00F579FD">
        <w:rPr>
          <w:sz w:val="22"/>
          <w:szCs w:val="22"/>
          <w:vertAlign w:val="superscript"/>
        </w:rPr>
        <w:t>+</w:t>
      </w:r>
      <w:r w:rsidRPr="00F579FD">
        <w:rPr>
          <w:sz w:val="22"/>
          <w:szCs w:val="22"/>
        </w:rPr>
        <w:t xml:space="preserve"> or OH</w:t>
      </w:r>
      <w:r w:rsidRPr="00F579FD">
        <w:rPr>
          <w:sz w:val="22"/>
          <w:szCs w:val="22"/>
          <w:vertAlign w:val="superscript"/>
        </w:rPr>
        <w:t>−</w:t>
      </w:r>
      <w:r w:rsidRPr="00F579FD">
        <w:rPr>
          <w:sz w:val="22"/>
          <w:szCs w:val="22"/>
        </w:rPr>
        <w:t xml:space="preserve">, so a buffered solution can maintain its </w:t>
      </w:r>
      <w:proofErr w:type="spellStart"/>
      <w:r w:rsidRPr="00F579FD">
        <w:rPr>
          <w:sz w:val="22"/>
          <w:szCs w:val="22"/>
        </w:rPr>
        <w:t>pH.</w:t>
      </w:r>
      <w:proofErr w:type="spellEnd"/>
      <w:r w:rsidRPr="00F579FD">
        <w:rPr>
          <w:sz w:val="22"/>
          <w:szCs w:val="22"/>
        </w:rPr>
        <w:t xml:space="preserve"> </w:t>
      </w: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b/>
          <w:sz w:val="22"/>
          <w:szCs w:val="22"/>
          <w:lang w:eastAsia="ja-JP"/>
        </w:rPr>
      </w:pPr>
      <w:r w:rsidRPr="001774C0">
        <w:rPr>
          <w:rFonts w:eastAsiaTheme="minorEastAsia" w:cs="Times New Roman"/>
          <w:b/>
          <w:sz w:val="22"/>
          <w:szCs w:val="22"/>
          <w:lang w:eastAsia="ja-JP"/>
        </w:rPr>
        <w:t>Chapter 1</w:t>
      </w:r>
      <w:r w:rsidR="00F579FD" w:rsidRPr="00F579FD">
        <w:rPr>
          <w:rFonts w:eastAsiaTheme="minorEastAsia" w:cs="Times New Roman"/>
          <w:b/>
          <w:sz w:val="22"/>
          <w:szCs w:val="22"/>
          <w:lang w:eastAsia="ja-JP"/>
        </w:rPr>
        <w:t>8</w:t>
      </w:r>
      <w:r w:rsidRPr="001774C0">
        <w:rPr>
          <w:rFonts w:eastAsiaTheme="minorEastAsia" w:cs="Times New Roman"/>
          <w:b/>
          <w:sz w:val="22"/>
          <w:szCs w:val="22"/>
          <w:lang w:eastAsia="ja-JP"/>
        </w:rPr>
        <w:t>: Nuclear Chemistry</w:t>
      </w:r>
    </w:p>
    <w:p w:rsidR="001774C0" w:rsidRPr="001774C0" w:rsidRDefault="001774C0" w:rsidP="001774C0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ja-JP"/>
        </w:rPr>
      </w:pPr>
    </w:p>
    <w:p w:rsidR="001774C0" w:rsidRPr="001774C0" w:rsidRDefault="001774C0" w:rsidP="001774C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 xml:space="preserve">Know atomic notation </w:t>
      </w:r>
    </w:p>
    <w:p w:rsidR="001774C0" w:rsidRPr="001774C0" w:rsidRDefault="001774C0" w:rsidP="001774C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Know different types of decay: α, β and γ, positron, electron capture</w:t>
      </w:r>
    </w:p>
    <w:p w:rsidR="001774C0" w:rsidRPr="001774C0" w:rsidRDefault="001774C0" w:rsidP="001774C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Predict products for α, β and other nuclear reactions</w:t>
      </w:r>
    </w:p>
    <w:p w:rsidR="001774C0" w:rsidRPr="001774C0" w:rsidRDefault="001774C0" w:rsidP="001774C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Write and balance nuclear equations</w:t>
      </w:r>
    </w:p>
    <w:p w:rsidR="001774C0" w:rsidRPr="001774C0" w:rsidRDefault="001774C0" w:rsidP="001774C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Know term: parent and daughter nuclide</w:t>
      </w:r>
    </w:p>
    <w:p w:rsidR="001774C0" w:rsidRPr="001774C0" w:rsidRDefault="001774C0" w:rsidP="001774C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Identify relationship between stability of nuclides and # of protons and neutrons</w:t>
      </w:r>
    </w:p>
    <w:p w:rsidR="001774C0" w:rsidRPr="001774C0" w:rsidRDefault="001774C0" w:rsidP="001774C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Identify differences between nuclear reactions and chemical reactions</w:t>
      </w:r>
    </w:p>
    <w:p w:rsidR="001774C0" w:rsidRPr="001774C0" w:rsidRDefault="001774C0" w:rsidP="001774C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Know applications of nuclear chemistry</w:t>
      </w:r>
    </w:p>
    <w:p w:rsidR="001774C0" w:rsidRPr="00F579FD" w:rsidRDefault="001774C0" w:rsidP="001774C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1774C0">
        <w:rPr>
          <w:rFonts w:eastAsiaTheme="minorEastAsia" w:cs="Times New Roman"/>
          <w:sz w:val="22"/>
          <w:szCs w:val="22"/>
          <w:lang w:eastAsia="ja-JP"/>
        </w:rPr>
        <w:t>Solve problems involving half-life</w:t>
      </w:r>
    </w:p>
    <w:p w:rsidR="00986AC2" w:rsidRPr="00F579FD" w:rsidRDefault="00F579FD" w:rsidP="00F579FD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rFonts w:eastAsiaTheme="minorEastAsia" w:cs="Times New Roman"/>
          <w:sz w:val="22"/>
          <w:szCs w:val="22"/>
          <w:lang w:eastAsia="ja-JP"/>
        </w:rPr>
      </w:pPr>
      <w:r w:rsidRPr="00F579FD">
        <w:rPr>
          <w:rFonts w:eastAsiaTheme="minorEastAsia" w:cs="Times New Roman"/>
          <w:sz w:val="22"/>
          <w:szCs w:val="22"/>
          <w:lang w:eastAsia="ja-JP"/>
        </w:rPr>
        <w:t>Know the difference between fission and fusion</w:t>
      </w:r>
    </w:p>
    <w:sectPr w:rsidR="00986AC2" w:rsidRPr="00F579FD" w:rsidSect="00F57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7C1"/>
    <w:multiLevelType w:val="hybridMultilevel"/>
    <w:tmpl w:val="8F0E933C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9666A"/>
    <w:multiLevelType w:val="hybridMultilevel"/>
    <w:tmpl w:val="95A2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34D"/>
    <w:multiLevelType w:val="hybridMultilevel"/>
    <w:tmpl w:val="ECD65076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D4289"/>
    <w:multiLevelType w:val="hybridMultilevel"/>
    <w:tmpl w:val="B72A448E"/>
    <w:lvl w:ilvl="0" w:tplc="D8F839D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7177E1"/>
    <w:multiLevelType w:val="hybridMultilevel"/>
    <w:tmpl w:val="6994BEB4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65778"/>
    <w:multiLevelType w:val="hybridMultilevel"/>
    <w:tmpl w:val="BED8E096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D36C7"/>
    <w:multiLevelType w:val="hybridMultilevel"/>
    <w:tmpl w:val="F4A2B342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C0"/>
    <w:rsid w:val="00022411"/>
    <w:rsid w:val="00075CD6"/>
    <w:rsid w:val="001774C0"/>
    <w:rsid w:val="005D7BA1"/>
    <w:rsid w:val="00986AC2"/>
    <w:rsid w:val="00C525D9"/>
    <w:rsid w:val="00F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1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1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2015-07-06T18:00:00Z</dcterms:created>
  <dcterms:modified xsi:type="dcterms:W3CDTF">2015-07-06T18:00:00Z</dcterms:modified>
</cp:coreProperties>
</file>